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19" w:rsidRDefault="00987C19" w:rsidP="00987C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569BE" w:rsidRPr="006569BE" w:rsidRDefault="006569BE" w:rsidP="006569BE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9BE" w:rsidRPr="006569BE" w:rsidRDefault="006569BE" w:rsidP="0065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569BE" w:rsidRPr="006569BE" w:rsidRDefault="006569BE" w:rsidP="0065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КРУТОЯРСКИЙ СЕЛЬСКИЙ СОВЕТ ДЕПУТАТОВ</w:t>
      </w:r>
    </w:p>
    <w:p w:rsidR="006569BE" w:rsidRPr="006569BE" w:rsidRDefault="006569BE" w:rsidP="0065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:rsidR="006569BE" w:rsidRPr="006569BE" w:rsidRDefault="006569BE" w:rsidP="00656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6569BE" w:rsidRDefault="006569BE" w:rsidP="006569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69B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6569BE" w:rsidRPr="00987C19" w:rsidRDefault="006569BE" w:rsidP="00987C1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C19" w:rsidRPr="00987C19" w:rsidRDefault="00987C19" w:rsidP="00987C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006569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00987C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.0</w:t>
      </w:r>
      <w:r w:rsidRPr="006569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="006569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.2024 </w:t>
      </w:r>
      <w:r w:rsidR="006569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6569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6569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6569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          ПРОЕКТ</w:t>
      </w:r>
      <w:r w:rsidR="006569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6569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6569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6569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569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</w:t>
      </w:r>
      <w:r w:rsidRPr="006569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87C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№ </w:t>
      </w:r>
      <w:r w:rsidRPr="006569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00</w:t>
      </w:r>
      <w:r w:rsidRPr="00987C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6569B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00</w:t>
      </w:r>
      <w:r w:rsidRPr="00987C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</w:t>
      </w:r>
    </w:p>
    <w:p w:rsidR="00987C19" w:rsidRPr="00987C19" w:rsidRDefault="00987C19" w:rsidP="00987C1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69BE" w:rsidRDefault="006569BE" w:rsidP="00656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Устав Крутоярского сельсовета </w:t>
      </w:r>
    </w:p>
    <w:p w:rsidR="00987C19" w:rsidRPr="006569BE" w:rsidRDefault="006569BE" w:rsidP="006569B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Ужурского района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Красноярского края </w:t>
      </w:r>
    </w:p>
    <w:p w:rsidR="00987C19" w:rsidRPr="00987C19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87C19" w:rsidRPr="00987C19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</w:t>
      </w:r>
      <w:hyperlink r:id="rId8" w:tgtFrame="_blank" w:history="1">
        <w:r w:rsidRPr="00987C1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Устава Крутоярского сельсовета</w:t>
        </w:r>
      </w:hyperlink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Ужурского района Красноярского края в соответствии с требованиями федерального и краевого законодательства, руководствуясь </w:t>
      </w:r>
      <w:hyperlink r:id="rId9" w:tgtFrame="_blank" w:history="1">
        <w:r w:rsidRPr="00987C1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 Крутоярского сельсовета</w:t>
        </w:r>
      </w:hyperlink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Ужурского района Красноярского края, Крутоярский сельский Совет депутатов РЕШИЛ:</w:t>
      </w:r>
    </w:p>
    <w:p w:rsidR="00987C19" w:rsidRPr="00987C19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 </w:t>
      </w:r>
      <w:hyperlink r:id="rId10" w:tgtFrame="_blank" w:history="1">
        <w:r w:rsidRPr="00987C1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 Крутоярского сельсовета</w:t>
        </w:r>
      </w:hyperlink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 Ужурского района Красноярского края следующие изменения:</w:t>
      </w:r>
    </w:p>
    <w:p w:rsidR="004A07AA" w:rsidRPr="004A07AA" w:rsidRDefault="004A07AA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. В статью 56.1 Устава внести следующие изменения:</w:t>
      </w:r>
    </w:p>
    <w:p w:rsidR="004A07AA" w:rsidRPr="004A07AA" w:rsidRDefault="004A07AA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.1. в пункте 1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шести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лет» заменить словами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лет».</w:t>
      </w:r>
    </w:p>
    <w:p w:rsidR="004A07AA" w:rsidRPr="004A07AA" w:rsidRDefault="004A07AA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.2. в пункте 3 слова «шесть лет» заменить словами «пять лет», слова «четыре процента» заменить словами «пять процентов».</w:t>
      </w:r>
    </w:p>
    <w:p w:rsidR="004A07AA" w:rsidRPr="004A07AA" w:rsidRDefault="004A07AA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Пункт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60 изложить в следующей редакции:</w:t>
      </w:r>
    </w:p>
    <w:p w:rsidR="004A07AA" w:rsidRPr="004A07AA" w:rsidRDefault="004A07AA" w:rsidP="004A07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. Действие подпункта 24 пункта 1 статьи 7 Устава приостановлено до 01.01.2026 в соответствии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tgtFrame="_blank" w:history="1">
        <w:r w:rsidRPr="004A07AA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 Красноярского края от 22.12.2023 № 6-2405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7AA">
        <w:rPr>
          <w:rFonts w:ascii="Times New Roman" w:hAnsi="Times New Roman" w:cs="Times New Roman"/>
          <w:color w:val="000000" w:themeColor="text1"/>
          <w:sz w:val="28"/>
          <w:szCs w:val="28"/>
        </w:rPr>
        <w:t>"О приостановлении действия подпункта «л» пункта 1 статьи 1 Закона края "О закреплении вопросов местного значения за сельскими поселениями Красноярского края".»</w:t>
      </w:r>
    </w:p>
    <w:p w:rsidR="00987C19" w:rsidRPr="00987C19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2. Глава Крутоярского сельсовета обязан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987C19" w:rsidRPr="00987C19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подлежит официальному обнародованию после его государственной регистрации и вступает в силу со дня, следующего за днем официального обнародования.</w:t>
      </w:r>
    </w:p>
    <w:p w:rsidR="00987C19" w:rsidRPr="00987C19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A07AA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A07AA" w:rsidTr="004A07AA">
        <w:tc>
          <w:tcPr>
            <w:tcW w:w="4672" w:type="dxa"/>
          </w:tcPr>
          <w:p w:rsidR="004A07AA" w:rsidRPr="00987C19" w:rsidRDefault="004A07AA" w:rsidP="004A07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Председатель Крутоярского</w:t>
            </w:r>
          </w:p>
          <w:p w:rsidR="004A07AA" w:rsidRPr="00987C19" w:rsidRDefault="004A07AA" w:rsidP="004A07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Совета депутатов</w:t>
            </w:r>
          </w:p>
          <w:p w:rsidR="004A07AA" w:rsidRDefault="004A07AA" w:rsidP="004A07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В.С. Зеленко</w:t>
            </w:r>
          </w:p>
        </w:tc>
        <w:tc>
          <w:tcPr>
            <w:tcW w:w="4673" w:type="dxa"/>
          </w:tcPr>
          <w:p w:rsidR="004A07AA" w:rsidRPr="00987C19" w:rsidRDefault="004A07AA" w:rsidP="004A07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Крутоярского сельсовета</w:t>
            </w:r>
          </w:p>
          <w:p w:rsidR="004A07AA" w:rsidRDefault="004A07AA" w:rsidP="004A07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07AA" w:rsidRDefault="004A07AA" w:rsidP="004A07A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C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Е.В. Можина</w:t>
            </w:r>
          </w:p>
        </w:tc>
      </w:tr>
    </w:tbl>
    <w:p w:rsidR="00987C19" w:rsidRPr="00987C19" w:rsidRDefault="00987C19" w:rsidP="00987C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C1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sectPr w:rsidR="00987C19" w:rsidRPr="00987C19" w:rsidSect="00162440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8C" w:rsidRDefault="000E1C8C">
      <w:pPr>
        <w:spacing w:after="0" w:line="240" w:lineRule="auto"/>
      </w:pPr>
      <w:r>
        <w:separator/>
      </w:r>
    </w:p>
  </w:endnote>
  <w:endnote w:type="continuationSeparator" w:id="0">
    <w:p w:rsidR="000E1C8C" w:rsidRDefault="000E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8C" w:rsidRDefault="000E1C8C">
      <w:pPr>
        <w:spacing w:after="0" w:line="240" w:lineRule="auto"/>
      </w:pPr>
      <w:r>
        <w:separator/>
      </w:r>
    </w:p>
  </w:footnote>
  <w:footnote w:type="continuationSeparator" w:id="0">
    <w:p w:rsidR="000E1C8C" w:rsidRDefault="000E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7C" w:rsidRDefault="004A07AA" w:rsidP="000949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497C" w:rsidRDefault="000E1C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7C" w:rsidRDefault="004A07AA" w:rsidP="000949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69BE">
      <w:rPr>
        <w:rStyle w:val="a5"/>
        <w:noProof/>
      </w:rPr>
      <w:t>2</w:t>
    </w:r>
    <w:r>
      <w:rPr>
        <w:rStyle w:val="a5"/>
      </w:rPr>
      <w:fldChar w:fldCharType="end"/>
    </w:r>
  </w:p>
  <w:p w:rsidR="0009497C" w:rsidRDefault="000E1C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19"/>
    <w:rsid w:val="000E1C8C"/>
    <w:rsid w:val="0013633D"/>
    <w:rsid w:val="0033467F"/>
    <w:rsid w:val="004A07AA"/>
    <w:rsid w:val="006569BE"/>
    <w:rsid w:val="00987C19"/>
    <w:rsid w:val="00CE3B29"/>
    <w:rsid w:val="00F6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7C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7C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7C19"/>
  </w:style>
  <w:style w:type="character" w:styleId="a6">
    <w:name w:val="Hyperlink"/>
    <w:basedOn w:val="a0"/>
    <w:uiPriority w:val="99"/>
    <w:unhideWhenUsed/>
    <w:rsid w:val="00987C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7C1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4A0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5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7C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7C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7C19"/>
  </w:style>
  <w:style w:type="character" w:styleId="a6">
    <w:name w:val="Hyperlink"/>
    <w:basedOn w:val="a0"/>
    <w:uiPriority w:val="99"/>
    <w:unhideWhenUsed/>
    <w:rsid w:val="00987C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7C1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4A0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5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C08271E-37A3-436F-9139-04528D81E65D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2FF8B188-8A32-4A70-8DA5-672E16A598C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3C08271E-37A3-436F-9139-04528D81E6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C08271E-37A3-436F-9139-04528D81E6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Шипилова Татьяна Валентиновна</dc:creator>
  <cp:lastModifiedBy>123</cp:lastModifiedBy>
  <cp:revision>2</cp:revision>
  <dcterms:created xsi:type="dcterms:W3CDTF">2024-06-14T01:55:00Z</dcterms:created>
  <dcterms:modified xsi:type="dcterms:W3CDTF">2024-06-14T01:55:00Z</dcterms:modified>
</cp:coreProperties>
</file>