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3B" w:rsidRPr="00B3503B" w:rsidRDefault="00B3503B" w:rsidP="00B84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D9716B7" wp14:editId="184F3483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3B" w:rsidRPr="00B3503B" w:rsidRDefault="00B3503B" w:rsidP="00B3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3503B" w:rsidRPr="00B3503B" w:rsidRDefault="00B3503B" w:rsidP="00B3503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B3503B" w:rsidRPr="00B3503B" w:rsidRDefault="00B3503B" w:rsidP="00B3503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B3503B" w:rsidRPr="00B3503B" w:rsidRDefault="00B3503B" w:rsidP="00B3503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B3503B" w:rsidRPr="00B3503B" w:rsidRDefault="00B3503B" w:rsidP="00B3503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03B" w:rsidRDefault="00B3503B" w:rsidP="00B3503B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84B50" w:rsidRDefault="00B84B50" w:rsidP="00B350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50" w:rsidRPr="00B3503B" w:rsidRDefault="00B84B50" w:rsidP="00B350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03B" w:rsidRDefault="00B84B50" w:rsidP="00B84B50">
      <w:pPr>
        <w:shd w:val="clear" w:color="auto" w:fill="FFFFFF"/>
        <w:tabs>
          <w:tab w:val="left" w:pos="3658"/>
          <w:tab w:val="left" w:pos="81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24</w:t>
      </w:r>
      <w:r w:rsidR="00B3503B"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06</w:t>
      </w:r>
      <w:r w:rsidR="00B3503B"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.2025</w:t>
      </w:r>
      <w:r w:rsidR="00B3503B"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4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3503B"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03B"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03B"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03B"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3503B"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="00E14E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Крутояр            </w:t>
      </w:r>
      <w:r w:rsidR="00C47F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E14E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="00B3503B"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E14E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B3503B"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E1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503B"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503B"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B84B50" w:rsidRDefault="00B84B50" w:rsidP="00B84B50">
      <w:pPr>
        <w:shd w:val="clear" w:color="auto" w:fill="FFFFFF"/>
        <w:tabs>
          <w:tab w:val="left" w:pos="3658"/>
          <w:tab w:val="left" w:pos="81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84B50" w:rsidRPr="00B3503B" w:rsidRDefault="00B84B50" w:rsidP="00B84B50">
      <w:pPr>
        <w:shd w:val="clear" w:color="auto" w:fill="FFFFFF"/>
        <w:tabs>
          <w:tab w:val="left" w:pos="3658"/>
          <w:tab w:val="left" w:pos="81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3503B" w:rsidRDefault="00B3503B" w:rsidP="00B8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5B2A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с. Крутояр Ужурского райо</w:t>
      </w:r>
      <w:r w:rsidR="00941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 период с 2023 по 2028 год</w:t>
      </w:r>
    </w:p>
    <w:p w:rsidR="00A82337" w:rsidRPr="00B3503B" w:rsidRDefault="00A82337" w:rsidP="00B8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F3" w:rsidRDefault="001B47A4" w:rsidP="00B8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6894"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Pr="001B47A4">
        <w:rPr>
          <w:rFonts w:ascii="Times New Roman" w:hAnsi="Times New Roman" w:cs="Times New Roman"/>
          <w:sz w:val="28"/>
          <w:szCs w:val="28"/>
        </w:rPr>
        <w:t>с пунктом 3 статьи 23 Федерального кодекса от 27.07.2010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B47A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190-ФЗ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22.02.2012г. №154, </w:t>
      </w:r>
      <w:r w:rsidR="00E14E9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65C55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47A4" w:rsidRDefault="001B47A4" w:rsidP="005B0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47A4" w:rsidRDefault="001B47A4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схему теплоснабжения с. Крутояр </w:t>
      </w:r>
      <w:r w:rsidR="005B2A6D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>
        <w:rPr>
          <w:rFonts w:ascii="Times New Roman" w:hAnsi="Times New Roman" w:cs="Times New Roman"/>
          <w:sz w:val="28"/>
          <w:szCs w:val="28"/>
        </w:rPr>
        <w:t>с 2023г. по 2028</w:t>
      </w:r>
      <w:r w:rsidR="005B2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65C55">
        <w:rPr>
          <w:rFonts w:ascii="Times New Roman" w:hAnsi="Times New Roman" w:cs="Times New Roman"/>
          <w:sz w:val="28"/>
          <w:szCs w:val="28"/>
        </w:rPr>
        <w:t xml:space="preserve"> путем внесения следующих изменений:</w:t>
      </w:r>
    </w:p>
    <w:p w:rsidR="001B47A4" w:rsidRDefault="00765C55" w:rsidP="00816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16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7A4">
        <w:rPr>
          <w:rFonts w:ascii="Times New Roman" w:hAnsi="Times New Roman" w:cs="Times New Roman"/>
          <w:sz w:val="28"/>
          <w:szCs w:val="28"/>
        </w:rPr>
        <w:t>ГЛАВА 1</w:t>
      </w:r>
      <w:r w:rsidR="005B04B7">
        <w:rPr>
          <w:rFonts w:ascii="Times New Roman" w:hAnsi="Times New Roman" w:cs="Times New Roman"/>
          <w:sz w:val="28"/>
          <w:szCs w:val="28"/>
        </w:rPr>
        <w:t>,</w:t>
      </w:r>
      <w:r w:rsidR="001B47A4">
        <w:rPr>
          <w:rFonts w:ascii="Times New Roman" w:hAnsi="Times New Roman" w:cs="Times New Roman"/>
          <w:sz w:val="28"/>
          <w:szCs w:val="28"/>
        </w:rPr>
        <w:t xml:space="preserve"> Часть 2 таблицу 2.1 </w:t>
      </w:r>
      <w:r w:rsidR="008164FB">
        <w:rPr>
          <w:rFonts w:ascii="Times New Roman" w:hAnsi="Times New Roman" w:cs="Times New Roman"/>
          <w:sz w:val="28"/>
          <w:szCs w:val="28"/>
        </w:rPr>
        <w:t>«</w:t>
      </w:r>
      <w:r w:rsidR="001B47A4">
        <w:rPr>
          <w:rFonts w:ascii="Times New Roman" w:hAnsi="Times New Roman" w:cs="Times New Roman"/>
          <w:sz w:val="28"/>
          <w:szCs w:val="28"/>
        </w:rPr>
        <w:t>Структура основного (котлового) оборудования котельной</w:t>
      </w:r>
      <w:r w:rsidR="008164FB">
        <w:rPr>
          <w:rFonts w:ascii="Times New Roman" w:hAnsi="Times New Roman" w:cs="Times New Roman"/>
          <w:sz w:val="28"/>
          <w:szCs w:val="28"/>
        </w:rPr>
        <w:t>»</w:t>
      </w:r>
      <w:r w:rsidR="001B47A4">
        <w:rPr>
          <w:rFonts w:ascii="Times New Roman" w:hAnsi="Times New Roman" w:cs="Times New Roman"/>
          <w:sz w:val="28"/>
          <w:szCs w:val="28"/>
        </w:rPr>
        <w:t xml:space="preserve"> заменить таблицей, согласно приложению №</w:t>
      </w:r>
      <w:r w:rsidR="005B04B7">
        <w:rPr>
          <w:rFonts w:ascii="Times New Roman" w:hAnsi="Times New Roman" w:cs="Times New Roman"/>
          <w:sz w:val="28"/>
          <w:szCs w:val="28"/>
        </w:rPr>
        <w:t xml:space="preserve"> </w:t>
      </w:r>
      <w:r w:rsidR="001B47A4">
        <w:rPr>
          <w:rFonts w:ascii="Times New Roman" w:hAnsi="Times New Roman" w:cs="Times New Roman"/>
          <w:sz w:val="28"/>
          <w:szCs w:val="28"/>
        </w:rPr>
        <w:t>1 к постановлению администрации Крутоярского сельсовета Ужурс</w:t>
      </w:r>
      <w:r w:rsidR="005B04B7">
        <w:rPr>
          <w:rFonts w:ascii="Times New Roman" w:hAnsi="Times New Roman" w:cs="Times New Roman"/>
          <w:sz w:val="28"/>
          <w:szCs w:val="28"/>
        </w:rPr>
        <w:t>кого района К</w:t>
      </w:r>
      <w:r w:rsidR="00583C35">
        <w:rPr>
          <w:rFonts w:ascii="Times New Roman" w:hAnsi="Times New Roman" w:cs="Times New Roman"/>
          <w:sz w:val="28"/>
          <w:szCs w:val="28"/>
        </w:rPr>
        <w:t>расноярского края от</w:t>
      </w:r>
      <w:r w:rsidR="001B47A4">
        <w:rPr>
          <w:rFonts w:ascii="Times New Roman" w:hAnsi="Times New Roman" w:cs="Times New Roman"/>
          <w:sz w:val="28"/>
          <w:szCs w:val="28"/>
        </w:rPr>
        <w:t xml:space="preserve"> </w:t>
      </w:r>
      <w:r w:rsidR="00583C35">
        <w:rPr>
          <w:rFonts w:ascii="Times New Roman" w:hAnsi="Times New Roman" w:cs="Times New Roman"/>
          <w:sz w:val="28"/>
          <w:szCs w:val="28"/>
        </w:rPr>
        <w:t>24.06.2025 № 29</w:t>
      </w:r>
      <w:r w:rsidR="001B4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B7" w:rsidRDefault="00765C55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16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4B7">
        <w:rPr>
          <w:rFonts w:ascii="Times New Roman" w:hAnsi="Times New Roman" w:cs="Times New Roman"/>
          <w:sz w:val="28"/>
          <w:szCs w:val="28"/>
        </w:rPr>
        <w:t xml:space="preserve">ГЛАВА 1, Часть 2 таблицу 2.2 </w:t>
      </w:r>
      <w:r w:rsidR="008164FB">
        <w:rPr>
          <w:rFonts w:ascii="Times New Roman" w:hAnsi="Times New Roman" w:cs="Times New Roman"/>
          <w:sz w:val="28"/>
          <w:szCs w:val="28"/>
        </w:rPr>
        <w:t>«</w:t>
      </w:r>
      <w:r w:rsidR="005B04B7">
        <w:rPr>
          <w:rFonts w:ascii="Times New Roman" w:hAnsi="Times New Roman" w:cs="Times New Roman"/>
          <w:sz w:val="28"/>
          <w:szCs w:val="28"/>
        </w:rPr>
        <w:t>Характеристика основного оборудования котельной</w:t>
      </w:r>
      <w:r w:rsidR="008164FB">
        <w:rPr>
          <w:rFonts w:ascii="Times New Roman" w:hAnsi="Times New Roman" w:cs="Times New Roman"/>
          <w:sz w:val="28"/>
          <w:szCs w:val="28"/>
        </w:rPr>
        <w:t>»</w:t>
      </w:r>
      <w:r w:rsidR="005B04B7">
        <w:rPr>
          <w:rFonts w:ascii="Times New Roman" w:hAnsi="Times New Roman" w:cs="Times New Roman"/>
          <w:sz w:val="28"/>
          <w:szCs w:val="28"/>
        </w:rPr>
        <w:t xml:space="preserve"> </w:t>
      </w:r>
      <w:r w:rsidR="005B04B7" w:rsidRPr="005B04B7">
        <w:rPr>
          <w:rFonts w:ascii="Times New Roman" w:hAnsi="Times New Roman" w:cs="Times New Roman"/>
          <w:sz w:val="28"/>
          <w:szCs w:val="28"/>
        </w:rPr>
        <w:t>заменить таблицей, согласно приложению №</w:t>
      </w:r>
      <w:r w:rsidR="005B04B7">
        <w:rPr>
          <w:rFonts w:ascii="Times New Roman" w:hAnsi="Times New Roman" w:cs="Times New Roman"/>
          <w:sz w:val="28"/>
          <w:szCs w:val="28"/>
        </w:rPr>
        <w:t xml:space="preserve"> 2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Крутоярского сельсовета Ужурского района Красноярского края о</w:t>
      </w:r>
      <w:r w:rsidR="00583C35">
        <w:rPr>
          <w:rFonts w:ascii="Times New Roman" w:hAnsi="Times New Roman" w:cs="Times New Roman"/>
          <w:sz w:val="28"/>
          <w:szCs w:val="28"/>
        </w:rPr>
        <w:t>т 24.06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.2025 № </w:t>
      </w:r>
      <w:r w:rsidR="00583C35">
        <w:rPr>
          <w:rFonts w:ascii="Times New Roman" w:hAnsi="Times New Roman" w:cs="Times New Roman"/>
          <w:sz w:val="28"/>
          <w:szCs w:val="28"/>
        </w:rPr>
        <w:t>29</w:t>
      </w:r>
    </w:p>
    <w:p w:rsidR="00B84B50" w:rsidRDefault="00B84B50" w:rsidP="00B84B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16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ГЛАВА 1, Часть 3 таблицу 3.1 Описание тепловых сетей источника Котельная №1 с. Крутояр, строка 14 читать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B84B50" w:rsidTr="008164FB">
        <w:trPr>
          <w:trHeight w:val="515"/>
        </w:trPr>
        <w:tc>
          <w:tcPr>
            <w:tcW w:w="4786" w:type="dxa"/>
          </w:tcPr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периодичности и соответствия техническим регламентам и иным обязательным требованиям процедур 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ремонтов с параметрами и методами испытаний (гидравлических, температурных, на тепловые потери) тепловых сетей;</w:t>
            </w:r>
          </w:p>
        </w:tc>
        <w:tc>
          <w:tcPr>
            <w:tcW w:w="4784" w:type="dxa"/>
          </w:tcPr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Летние ремонты проводятся ежегодно.</w:t>
            </w:r>
          </w:p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году:</w:t>
            </w:r>
          </w:p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в котельной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№1, замена котла по ул. Первомайская, 1, с. Крутояр на сумму – 2534491,40 руб.</w:t>
            </w:r>
          </w:p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замена теплосети по ул. Первомайская с. Крутояр на участке 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УП3.</w:t>
            </w:r>
          </w:p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B50" w:rsidRDefault="00B84B50" w:rsidP="00B84B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816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ГЛАВА 1, Часть 3 таблицу 3.2 Описание тепловых сетей источника Котельная №2 с. Крутояр, строка 14 читать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84B50" w:rsidTr="0070206B">
        <w:trPr>
          <w:trHeight w:val="515"/>
        </w:trPr>
        <w:tc>
          <w:tcPr>
            <w:tcW w:w="4785" w:type="dxa"/>
          </w:tcPr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</w:t>
            </w:r>
          </w:p>
        </w:tc>
        <w:tc>
          <w:tcPr>
            <w:tcW w:w="4786" w:type="dxa"/>
          </w:tcPr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ремонты проводятся ежегодно.</w:t>
            </w:r>
          </w:p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году:</w:t>
            </w:r>
          </w:p>
          <w:p w:rsidR="00B84B50" w:rsidRDefault="00B84B50" w:rsidP="0070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замена теплосети по ул. Спортивная, с. Крутояр на участке ТК3- ТК5.</w:t>
            </w:r>
          </w:p>
        </w:tc>
      </w:tr>
    </w:tbl>
    <w:p w:rsidR="005B04B7" w:rsidRDefault="00765C55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4B50">
        <w:rPr>
          <w:rFonts w:ascii="Times New Roman" w:hAnsi="Times New Roman" w:cs="Times New Roman"/>
          <w:sz w:val="28"/>
          <w:szCs w:val="28"/>
        </w:rPr>
        <w:t>5</w:t>
      </w:r>
      <w:r w:rsidR="00816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ГЛАВА 1, Часть </w:t>
      </w:r>
      <w:r w:rsidR="005B04B7">
        <w:rPr>
          <w:rFonts w:ascii="Times New Roman" w:hAnsi="Times New Roman" w:cs="Times New Roman"/>
          <w:sz w:val="28"/>
          <w:szCs w:val="28"/>
        </w:rPr>
        <w:t>3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5B04B7">
        <w:rPr>
          <w:rFonts w:ascii="Times New Roman" w:hAnsi="Times New Roman" w:cs="Times New Roman"/>
          <w:sz w:val="28"/>
          <w:szCs w:val="28"/>
        </w:rPr>
        <w:t>3</w:t>
      </w:r>
      <w:r w:rsidR="005B04B7" w:rsidRPr="005B04B7">
        <w:rPr>
          <w:rFonts w:ascii="Times New Roman" w:hAnsi="Times New Roman" w:cs="Times New Roman"/>
          <w:sz w:val="28"/>
          <w:szCs w:val="28"/>
        </w:rPr>
        <w:t>.</w:t>
      </w:r>
      <w:r w:rsidR="005B04B7">
        <w:rPr>
          <w:rFonts w:ascii="Times New Roman" w:hAnsi="Times New Roman" w:cs="Times New Roman"/>
          <w:sz w:val="28"/>
          <w:szCs w:val="28"/>
        </w:rPr>
        <w:t xml:space="preserve">3 Основные параметры тепловых сетей с разбивкой по длинам, диаметрам, по типу прокладки и изоляции </w:t>
      </w:r>
      <w:r w:rsidR="005B04B7" w:rsidRPr="005B04B7">
        <w:rPr>
          <w:rFonts w:ascii="Times New Roman" w:hAnsi="Times New Roman" w:cs="Times New Roman"/>
          <w:sz w:val="28"/>
          <w:szCs w:val="28"/>
        </w:rPr>
        <w:t>заменить таблицей, согласно приложению №</w:t>
      </w:r>
      <w:r w:rsidR="005B04B7">
        <w:rPr>
          <w:rFonts w:ascii="Times New Roman" w:hAnsi="Times New Roman" w:cs="Times New Roman"/>
          <w:sz w:val="28"/>
          <w:szCs w:val="28"/>
        </w:rPr>
        <w:t xml:space="preserve"> 3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Крутоярского сельсовета Ужурского </w:t>
      </w:r>
      <w:r w:rsidR="00583C35">
        <w:rPr>
          <w:rFonts w:ascii="Times New Roman" w:hAnsi="Times New Roman" w:cs="Times New Roman"/>
          <w:sz w:val="28"/>
          <w:szCs w:val="28"/>
        </w:rPr>
        <w:t>района Красноярского края от 24.06.2025 № 29</w:t>
      </w:r>
    </w:p>
    <w:p w:rsidR="00B84B50" w:rsidRPr="001B47A4" w:rsidRDefault="00765C55" w:rsidP="00B84B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4B50">
        <w:rPr>
          <w:rFonts w:ascii="Times New Roman" w:hAnsi="Times New Roman" w:cs="Times New Roman"/>
          <w:sz w:val="28"/>
          <w:szCs w:val="28"/>
        </w:rPr>
        <w:t>6</w:t>
      </w:r>
      <w:r w:rsidR="00816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ГЛАВА 1, Часть </w:t>
      </w:r>
      <w:r w:rsidR="005B04B7">
        <w:rPr>
          <w:rFonts w:ascii="Times New Roman" w:hAnsi="Times New Roman" w:cs="Times New Roman"/>
          <w:sz w:val="28"/>
          <w:szCs w:val="28"/>
        </w:rPr>
        <w:t xml:space="preserve">11 Цены (тарифы) в сфере теплоснабжения читать в следующей редакции: </w:t>
      </w:r>
      <w:proofErr w:type="gramStart"/>
      <w:r w:rsidR="005B04B7" w:rsidRPr="007079AB">
        <w:rPr>
          <w:rFonts w:ascii="Times New Roman" w:hAnsi="Times New Roman" w:cs="Times New Roman"/>
          <w:sz w:val="28"/>
          <w:szCs w:val="28"/>
        </w:rPr>
        <w:t>На дату актуализации схемы теплоснабжения с. Крутояр действует приказ Министерства тарифной политики Красноярского края №</w:t>
      </w:r>
      <w:r w:rsidR="007079AB" w:rsidRPr="007079AB">
        <w:rPr>
          <w:rFonts w:ascii="Times New Roman" w:hAnsi="Times New Roman" w:cs="Times New Roman"/>
          <w:sz w:val="28"/>
          <w:szCs w:val="28"/>
        </w:rPr>
        <w:t>360</w:t>
      </w:r>
      <w:r w:rsidR="005B04B7" w:rsidRPr="007079AB">
        <w:rPr>
          <w:rFonts w:ascii="Times New Roman" w:hAnsi="Times New Roman" w:cs="Times New Roman"/>
          <w:sz w:val="28"/>
          <w:szCs w:val="28"/>
        </w:rPr>
        <w:t xml:space="preserve">-п от </w:t>
      </w:r>
      <w:r w:rsidR="007079AB" w:rsidRPr="007079AB">
        <w:rPr>
          <w:rFonts w:ascii="Times New Roman" w:hAnsi="Times New Roman" w:cs="Times New Roman"/>
          <w:sz w:val="28"/>
          <w:szCs w:val="28"/>
        </w:rPr>
        <w:t>19</w:t>
      </w:r>
      <w:r w:rsidR="005B04B7" w:rsidRPr="007079AB">
        <w:rPr>
          <w:rFonts w:ascii="Times New Roman" w:hAnsi="Times New Roman" w:cs="Times New Roman"/>
          <w:sz w:val="28"/>
          <w:szCs w:val="28"/>
        </w:rPr>
        <w:t>.12.202</w:t>
      </w:r>
      <w:r w:rsidR="007079AB" w:rsidRPr="007079AB">
        <w:rPr>
          <w:rFonts w:ascii="Times New Roman" w:hAnsi="Times New Roman" w:cs="Times New Roman"/>
          <w:sz w:val="28"/>
          <w:szCs w:val="28"/>
        </w:rPr>
        <w:t>4</w:t>
      </w:r>
      <w:r w:rsidR="005B04B7" w:rsidRPr="007079AB">
        <w:rPr>
          <w:rFonts w:ascii="Times New Roman" w:hAnsi="Times New Roman" w:cs="Times New Roman"/>
          <w:sz w:val="28"/>
          <w:szCs w:val="28"/>
        </w:rPr>
        <w:t xml:space="preserve">г. г. Красноярск </w:t>
      </w:r>
      <w:r w:rsidR="007079AB" w:rsidRPr="007079AB">
        <w:rPr>
          <w:rFonts w:ascii="Times New Roman" w:hAnsi="Times New Roman" w:cs="Times New Roman"/>
          <w:sz w:val="28"/>
          <w:szCs w:val="28"/>
        </w:rPr>
        <w:t>«</w:t>
      </w:r>
      <w:r w:rsidR="005B04B7" w:rsidRPr="007079AB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тарифной политики Красноярского края от 01.12.2020 №146-п «Об установлении долгосрочных тарифов на тепловую энергию, поставляемую потребителям обществом с ограниченной ответственностью  «ЖКХ Ужурского района»</w:t>
      </w:r>
      <w:r w:rsidR="00940A3C" w:rsidRPr="007079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0A3C" w:rsidRPr="007079AB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940A3C" w:rsidRPr="007079AB">
        <w:rPr>
          <w:rFonts w:ascii="Times New Roman" w:hAnsi="Times New Roman" w:cs="Times New Roman"/>
          <w:sz w:val="28"/>
          <w:szCs w:val="28"/>
        </w:rPr>
        <w:t xml:space="preserve"> район, г. Ужур, ИНН 2439008377)»</w:t>
      </w:r>
      <w:proofErr w:type="gramEnd"/>
    </w:p>
    <w:p w:rsidR="005B04B7" w:rsidRDefault="004A0C7D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A0C7D" w:rsidRDefault="004A0C7D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«Крутоярские Вести» и на официальном сайте администрации Крутоярского сельсовета.</w:t>
      </w:r>
    </w:p>
    <w:p w:rsidR="004A0C7D" w:rsidRDefault="004A0C7D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Крутоярского сельсовета Ужурского района Красноярского края.</w:t>
      </w:r>
    </w:p>
    <w:p w:rsidR="004A0C7D" w:rsidRDefault="004A0C7D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B8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849" w:rsidRDefault="00E81849" w:rsidP="00B8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0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Можина</w:t>
      </w:r>
      <w:proofErr w:type="spellEnd"/>
    </w:p>
    <w:p w:rsidR="00042F8F" w:rsidRDefault="00042F8F" w:rsidP="000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42F8F" w:rsidSect="00E818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06B" w:rsidRDefault="00042F8F" w:rsidP="0070206B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70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</w:p>
    <w:p w:rsidR="00042F8F" w:rsidRPr="00042F8F" w:rsidRDefault="00042F8F" w:rsidP="0070206B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Крутоярского сельсовета</w:t>
      </w:r>
    </w:p>
    <w:p w:rsidR="00042F8F" w:rsidRDefault="00042F8F" w:rsidP="00042F8F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8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8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.2025г № </w:t>
      </w:r>
      <w:r w:rsidR="00B84B5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042F8F" w:rsidRPr="00042F8F" w:rsidRDefault="00042F8F" w:rsidP="00042F8F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8F" w:rsidRDefault="00042F8F" w:rsidP="00042F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 Структура основного (котлового) оборудования котельной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3"/>
        <w:gridCol w:w="1990"/>
        <w:gridCol w:w="1206"/>
        <w:gridCol w:w="846"/>
        <w:gridCol w:w="901"/>
        <w:gridCol w:w="708"/>
        <w:gridCol w:w="776"/>
        <w:gridCol w:w="783"/>
        <w:gridCol w:w="796"/>
        <w:gridCol w:w="1011"/>
      </w:tblGrid>
      <w:tr w:rsidR="00712B81" w:rsidTr="00394BA3">
        <w:trPr>
          <w:trHeight w:val="3659"/>
        </w:trPr>
        <w:tc>
          <w:tcPr>
            <w:tcW w:w="289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40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тепловой энергии</w:t>
            </w:r>
          </w:p>
        </w:tc>
        <w:tc>
          <w:tcPr>
            <w:tcW w:w="630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котла</w:t>
            </w:r>
          </w:p>
        </w:tc>
        <w:tc>
          <w:tcPr>
            <w:tcW w:w="442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471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мощность, Гкал/час</w:t>
            </w:r>
          </w:p>
        </w:tc>
        <w:tc>
          <w:tcPr>
            <w:tcW w:w="370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Паспортный КПД, %</w:t>
            </w:r>
          </w:p>
        </w:tc>
        <w:tc>
          <w:tcPr>
            <w:tcW w:w="405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409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проведения последних наладочных работ</w:t>
            </w:r>
          </w:p>
        </w:tc>
        <w:tc>
          <w:tcPr>
            <w:tcW w:w="416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проведения последнего кап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емонта</w:t>
            </w:r>
          </w:p>
        </w:tc>
        <w:tc>
          <w:tcPr>
            <w:tcW w:w="528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</w:t>
            </w:r>
          </w:p>
        </w:tc>
      </w:tr>
      <w:tr w:rsidR="00180DF1" w:rsidTr="00394BA3">
        <w:tc>
          <w:tcPr>
            <w:tcW w:w="289" w:type="pct"/>
            <w:vMerge w:val="restar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40" w:type="pct"/>
            <w:vMerge w:val="restar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 ул. Первомайская, 1</w:t>
            </w:r>
          </w:p>
        </w:tc>
        <w:tc>
          <w:tcPr>
            <w:tcW w:w="630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5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180DF1" w:rsidTr="00394BA3">
        <w:tc>
          <w:tcPr>
            <w:tcW w:w="289" w:type="pct"/>
            <w:vMerge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КВр-1,16</w:t>
            </w:r>
          </w:p>
        </w:tc>
        <w:tc>
          <w:tcPr>
            <w:tcW w:w="442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180DF1" w:rsidRDefault="007079AB" w:rsidP="0070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09" w:type="pct"/>
          </w:tcPr>
          <w:p w:rsidR="00180DF1" w:rsidRDefault="007079AB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 w:val="restar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40" w:type="pct"/>
            <w:vMerge w:val="restart"/>
          </w:tcPr>
          <w:p w:rsidR="00712B81" w:rsidRDefault="00712B81" w:rsidP="0018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№2 ул. Почтовая, 16А</w:t>
            </w:r>
          </w:p>
        </w:tc>
        <w:tc>
          <w:tcPr>
            <w:tcW w:w="63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5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079AB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09" w:type="pct"/>
          </w:tcPr>
          <w:p w:rsidR="00712B81" w:rsidRDefault="007079AB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КВр-1,16</w:t>
            </w:r>
          </w:p>
        </w:tc>
        <w:tc>
          <w:tcPr>
            <w:tcW w:w="442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</w:tbl>
    <w:p w:rsidR="009A6E9C" w:rsidRDefault="009A6E9C" w:rsidP="00042F8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A6E9C" w:rsidSect="00E818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06B" w:rsidRDefault="009A6E9C" w:rsidP="0070206B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70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</w:p>
    <w:p w:rsidR="009A6E9C" w:rsidRPr="00042F8F" w:rsidRDefault="009A6E9C" w:rsidP="0070206B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Крутоярского сельсовета</w:t>
      </w:r>
    </w:p>
    <w:p w:rsidR="009A6E9C" w:rsidRDefault="009A6E9C" w:rsidP="009A6E9C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8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8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.2025г № </w:t>
      </w:r>
      <w:r w:rsidR="00B84B5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9A6E9C" w:rsidRPr="00042F8F" w:rsidRDefault="009A6E9C" w:rsidP="009A6E9C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E9C" w:rsidRDefault="009A6E9C" w:rsidP="009A6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 Характеристика основного оборудования котельной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79"/>
        <w:gridCol w:w="2381"/>
        <w:gridCol w:w="2010"/>
      </w:tblGrid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pct"/>
            <w:gridSpan w:val="2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тепловой энергии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</w:t>
            </w:r>
          </w:p>
        </w:tc>
        <w:tc>
          <w:tcPr>
            <w:tcW w:w="1050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№2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Температурный график работы, ТП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֠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</w:t>
            </w:r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85/60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85/60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тепловая мощность оборудования, Гкал/час</w:t>
            </w:r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Располагаемая тепловая мощность оборудования, Гкал/час</w:t>
            </w:r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тепловой мощности</w:t>
            </w:r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паспорту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паспорту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потребления тепловой энергии и теплоносителя на собственные и хозяйственные нужды, Гкал/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Присоединенная нагрузка, Гкал/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0,421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 теплофикационного оборудования</w:t>
            </w:r>
          </w:p>
        </w:tc>
        <w:tc>
          <w:tcPr>
            <w:tcW w:w="1244" w:type="pct"/>
            <w:vAlign w:val="center"/>
          </w:tcPr>
          <w:p w:rsidR="009A6E9C" w:rsidRDefault="007079AB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2019, 2024</w:t>
            </w:r>
          </w:p>
        </w:tc>
        <w:tc>
          <w:tcPr>
            <w:tcW w:w="1050" w:type="pct"/>
            <w:vAlign w:val="center"/>
          </w:tcPr>
          <w:p w:rsidR="009A6E9C" w:rsidRDefault="007079AB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2019, 2024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1244" w:type="pct"/>
            <w:vAlign w:val="center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050" w:type="pct"/>
            <w:vAlign w:val="center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9A6E9C" w:rsidTr="005571FA">
        <w:tc>
          <w:tcPr>
            <w:tcW w:w="2706" w:type="pct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установленной мощности, %</w:t>
            </w:r>
          </w:p>
        </w:tc>
        <w:tc>
          <w:tcPr>
            <w:tcW w:w="1244" w:type="pct"/>
            <w:vAlign w:val="center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050" w:type="pct"/>
            <w:vAlign w:val="center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9A6E9C" w:rsidTr="005571FA">
        <w:tc>
          <w:tcPr>
            <w:tcW w:w="2706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регулирования отпуска тепловой энергии</w:t>
            </w:r>
          </w:p>
        </w:tc>
        <w:tc>
          <w:tcPr>
            <w:tcW w:w="1244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регулирование</w:t>
            </w:r>
          </w:p>
        </w:tc>
        <w:tc>
          <w:tcPr>
            <w:tcW w:w="1050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FA">
              <w:rPr>
                <w:rFonts w:ascii="Times New Roman" w:hAnsi="Times New Roman" w:cs="Times New Roman"/>
                <w:sz w:val="28"/>
                <w:szCs w:val="28"/>
              </w:rPr>
              <w:t>качественное регулирование</w:t>
            </w:r>
          </w:p>
        </w:tc>
      </w:tr>
      <w:tr w:rsidR="009A6E9C" w:rsidTr="005571FA">
        <w:tc>
          <w:tcPr>
            <w:tcW w:w="2706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учета тепла, отпущенного в тепловые сети</w:t>
            </w:r>
          </w:p>
        </w:tc>
        <w:tc>
          <w:tcPr>
            <w:tcW w:w="1244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зависимости от показаний температур воды в подающем и обратном трубопроводах</w:t>
            </w:r>
          </w:p>
        </w:tc>
        <w:tc>
          <w:tcPr>
            <w:tcW w:w="1050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1FA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gramEnd"/>
            <w:r w:rsidRPr="005571FA">
              <w:rPr>
                <w:rFonts w:ascii="Times New Roman" w:hAnsi="Times New Roman" w:cs="Times New Roman"/>
                <w:sz w:val="28"/>
                <w:szCs w:val="28"/>
              </w:rPr>
              <w:t>, в зависимости от показаний температур воды в подающем и обратном трубопроводах</w:t>
            </w:r>
          </w:p>
        </w:tc>
      </w:tr>
      <w:tr w:rsidR="005571FA" w:rsidTr="005571FA">
        <w:tc>
          <w:tcPr>
            <w:tcW w:w="2706" w:type="pct"/>
          </w:tcPr>
          <w:p w:rsidR="005571FA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1244" w:type="pct"/>
            <w:vAlign w:val="center"/>
          </w:tcPr>
          <w:p w:rsidR="005571FA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050" w:type="pct"/>
            <w:vAlign w:val="center"/>
          </w:tcPr>
          <w:p w:rsidR="005571FA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571FA" w:rsidTr="005571FA">
        <w:tc>
          <w:tcPr>
            <w:tcW w:w="2706" w:type="pct"/>
          </w:tcPr>
          <w:p w:rsidR="005571FA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1244" w:type="pct"/>
            <w:vAlign w:val="center"/>
          </w:tcPr>
          <w:p w:rsidR="005571FA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050" w:type="pct"/>
            <w:vAlign w:val="center"/>
          </w:tcPr>
          <w:p w:rsidR="005571FA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4C6894" w:rsidRDefault="004C6894" w:rsidP="009A6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C6894" w:rsidSect="00E818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06B" w:rsidRDefault="005571FA" w:rsidP="0070206B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="0070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</w:p>
    <w:p w:rsidR="005571FA" w:rsidRPr="00042F8F" w:rsidRDefault="005571FA" w:rsidP="0070206B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Крутоярского сельсовета</w:t>
      </w:r>
    </w:p>
    <w:p w:rsidR="005571FA" w:rsidRDefault="005571FA" w:rsidP="005571FA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8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8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.2025г № </w:t>
      </w:r>
      <w:r w:rsidR="00B84B5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5571FA" w:rsidRPr="00042F8F" w:rsidRDefault="005571FA" w:rsidP="005571FA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571FA" w:rsidRDefault="005571FA" w:rsidP="00557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3.3 Основные параметры тепловых сетей с разбивкой по длинам, диаметрам, по типу прокладки и изоляции: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52"/>
        <w:gridCol w:w="2268"/>
        <w:gridCol w:w="2351"/>
        <w:gridCol w:w="1431"/>
        <w:gridCol w:w="2292"/>
        <w:gridCol w:w="1798"/>
        <w:gridCol w:w="2596"/>
        <w:gridCol w:w="1298"/>
      </w:tblGrid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571FA" w:rsidRPr="00650559" w:rsidRDefault="005571FA" w:rsidP="0055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571FA" w:rsidRPr="00650559" w:rsidRDefault="0065055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571FA" w:rsidRPr="00650559">
              <w:rPr>
                <w:rFonts w:ascii="Times New Roman" w:hAnsi="Times New Roman" w:cs="Times New Roman"/>
                <w:sz w:val="24"/>
                <w:szCs w:val="24"/>
              </w:rPr>
              <w:t>ние начала участка</w:t>
            </w:r>
          </w:p>
        </w:tc>
        <w:tc>
          <w:tcPr>
            <w:tcW w:w="795" w:type="pct"/>
          </w:tcPr>
          <w:p w:rsidR="005571FA" w:rsidRPr="00650559" w:rsidRDefault="0065055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571FA" w:rsidRPr="00650559">
              <w:rPr>
                <w:rFonts w:ascii="Times New Roman" w:hAnsi="Times New Roman" w:cs="Times New Roman"/>
                <w:sz w:val="24"/>
                <w:szCs w:val="24"/>
              </w:rPr>
              <w:t>ние конца участка</w:t>
            </w:r>
          </w:p>
        </w:tc>
        <w:tc>
          <w:tcPr>
            <w:tcW w:w="48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Длина участка, 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75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диаметр подающего и обратного трубопровода, 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08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Вид прокладки тепловой сети</w:t>
            </w:r>
          </w:p>
        </w:tc>
        <w:tc>
          <w:tcPr>
            <w:tcW w:w="878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439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079AB">
              <w:rPr>
                <w:rFonts w:ascii="Times New Roman" w:hAnsi="Times New Roman" w:cs="Times New Roman"/>
                <w:sz w:val="24"/>
                <w:szCs w:val="24"/>
              </w:rPr>
              <w:t>/ замена</w:t>
            </w:r>
          </w:p>
        </w:tc>
      </w:tr>
      <w:tr w:rsidR="005571FA" w:rsidRPr="00650559" w:rsidTr="00A418D6">
        <w:tc>
          <w:tcPr>
            <w:tcW w:w="5000" w:type="pct"/>
            <w:gridSpan w:val="8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Котельная №1, ул. Первомайская, 1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4" w:type="pct"/>
          </w:tcPr>
          <w:p w:rsidR="00A418D6" w:rsidRPr="00650559" w:rsidRDefault="00A418D6" w:rsidP="00A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7079AB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Скорлупа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СкППУ</w:t>
            </w:r>
            <w:proofErr w:type="spellEnd"/>
          </w:p>
        </w:tc>
        <w:tc>
          <w:tcPr>
            <w:tcW w:w="439" w:type="pct"/>
          </w:tcPr>
          <w:p w:rsidR="005571FA" w:rsidRPr="00650559" w:rsidRDefault="007079AB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6"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9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Главная,26</w:t>
            </w:r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Котельная, ул. Первомайская 1а</w:t>
            </w:r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Первомайская, 2</w:t>
            </w:r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УП3</w:t>
            </w:r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УП3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Первомайская, 6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Первомайская, 4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72,56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60,43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305,01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 на больницу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4C6894" w:rsidRPr="006505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 на больницу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 на больницу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177,75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7079AB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Скорлупа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СкППУ</w:t>
            </w:r>
            <w:proofErr w:type="spellEnd"/>
          </w:p>
        </w:tc>
        <w:tc>
          <w:tcPr>
            <w:tcW w:w="439" w:type="pct"/>
          </w:tcPr>
          <w:p w:rsidR="00A418D6" w:rsidRPr="00650559" w:rsidRDefault="007079AB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6"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Главная, 32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50,81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Главная, 34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8/1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12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25,89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1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50,73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61,76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 xml:space="preserve">Подземная </w:t>
            </w:r>
            <w:r w:rsidRPr="0098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канальная</w:t>
            </w:r>
          </w:p>
        </w:tc>
        <w:tc>
          <w:tcPr>
            <w:tcW w:w="878" w:type="pct"/>
          </w:tcPr>
          <w:p w:rsidR="0098297C" w:rsidRPr="00650559" w:rsidRDefault="007079AB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Скорлупа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СкППУ</w:t>
            </w:r>
            <w:proofErr w:type="spellEnd"/>
          </w:p>
        </w:tc>
        <w:tc>
          <w:tcPr>
            <w:tcW w:w="439" w:type="pct"/>
          </w:tcPr>
          <w:p w:rsidR="0098297C" w:rsidRPr="00650559" w:rsidRDefault="007079AB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297C"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Первомайская, 10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Первомайская, 10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10/1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Первомайская, 10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10/2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1336,4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60" w:rsidRPr="00650559" w:rsidTr="001C7760">
        <w:tc>
          <w:tcPr>
            <w:tcW w:w="5000" w:type="pct"/>
            <w:gridSpan w:val="8"/>
          </w:tcPr>
          <w:p w:rsidR="001C7760" w:rsidRPr="00650559" w:rsidRDefault="001C7760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№2, ул. Почтовая, 16а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102,11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84,48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ТК8</w:t>
            </w:r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3</w:t>
            </w:r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32,73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ТК8</w:t>
            </w:r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62,09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7/2</w:t>
            </w:r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44,25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ТК8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1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 1/1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34,01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Котельная, ул. Почтовая, 16а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397,59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1980г.; 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15м напротив пекарни 02.2021г.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15,07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Крутоярский СДК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90,38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20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72,16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«Андроновское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Подз</w:t>
            </w:r>
            <w:proofErr w:type="spellEnd"/>
            <w:proofErr w:type="gramStart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44,56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подзем.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.- подзем.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484" w:type="pct"/>
          </w:tcPr>
          <w:p w:rsidR="004101D1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4101D1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2/2</w:t>
            </w:r>
          </w:p>
        </w:tc>
        <w:tc>
          <w:tcPr>
            <w:tcW w:w="484" w:type="pct"/>
          </w:tcPr>
          <w:p w:rsidR="004101D1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  <w:p w:rsidR="004101D1" w:rsidRPr="00650559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4</w:t>
            </w:r>
          </w:p>
        </w:tc>
        <w:tc>
          <w:tcPr>
            <w:tcW w:w="484" w:type="pct"/>
          </w:tcPr>
          <w:p w:rsidR="004101D1" w:rsidRPr="003C0584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84"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  <w:p w:rsidR="004101D1" w:rsidRPr="00650559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ТК3.1</w:t>
            </w:r>
          </w:p>
        </w:tc>
        <w:tc>
          <w:tcPr>
            <w:tcW w:w="484" w:type="pct"/>
          </w:tcPr>
          <w:p w:rsidR="004101D1" w:rsidRPr="003C0584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84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  <w:p w:rsidR="004101D1" w:rsidRPr="00650559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ТК3.1</w:t>
            </w:r>
          </w:p>
        </w:tc>
        <w:tc>
          <w:tcPr>
            <w:tcW w:w="795" w:type="pct"/>
          </w:tcPr>
          <w:p w:rsidR="004101D1" w:rsidRPr="00650559" w:rsidRDefault="004101D1" w:rsidP="0011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ТК3.1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ТК3.2</w:t>
            </w: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ТК3.2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44</w:t>
            </w: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Подземная </w:t>
            </w:r>
            <w:r w:rsidRPr="003E0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ТК3.1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Почтовая, 35</w:t>
            </w: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D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1501,2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43" w:rsidRPr="001B47A4" w:rsidRDefault="00C47F43" w:rsidP="00B8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7F43" w:rsidRPr="001B47A4" w:rsidSect="00E818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DD"/>
    <w:rsid w:val="00013A32"/>
    <w:rsid w:val="00014994"/>
    <w:rsid w:val="00042F8F"/>
    <w:rsid w:val="00117516"/>
    <w:rsid w:val="00147BDD"/>
    <w:rsid w:val="00180DF1"/>
    <w:rsid w:val="001B47A4"/>
    <w:rsid w:val="001C7760"/>
    <w:rsid w:val="0027269D"/>
    <w:rsid w:val="00333EF3"/>
    <w:rsid w:val="003811DD"/>
    <w:rsid w:val="00394BA3"/>
    <w:rsid w:val="003C0584"/>
    <w:rsid w:val="003E0971"/>
    <w:rsid w:val="004101D1"/>
    <w:rsid w:val="00414D72"/>
    <w:rsid w:val="004A0C7D"/>
    <w:rsid w:val="004C6894"/>
    <w:rsid w:val="00501A12"/>
    <w:rsid w:val="005571FA"/>
    <w:rsid w:val="00583C35"/>
    <w:rsid w:val="00597C00"/>
    <w:rsid w:val="005B04B7"/>
    <w:rsid w:val="005B2A6D"/>
    <w:rsid w:val="005C13F9"/>
    <w:rsid w:val="00650559"/>
    <w:rsid w:val="0070206B"/>
    <w:rsid w:val="007079AB"/>
    <w:rsid w:val="00712B81"/>
    <w:rsid w:val="00765C55"/>
    <w:rsid w:val="008164FB"/>
    <w:rsid w:val="00940A3C"/>
    <w:rsid w:val="009415DA"/>
    <w:rsid w:val="0095635B"/>
    <w:rsid w:val="0098297C"/>
    <w:rsid w:val="009A6E9C"/>
    <w:rsid w:val="00A418D6"/>
    <w:rsid w:val="00A82337"/>
    <w:rsid w:val="00B3503B"/>
    <w:rsid w:val="00B84B50"/>
    <w:rsid w:val="00C47F43"/>
    <w:rsid w:val="00E14E9B"/>
    <w:rsid w:val="00E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B3503B"/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character" w:styleId="a3">
    <w:name w:val="Hyperlink"/>
    <w:basedOn w:val="a0"/>
    <w:link w:val="1"/>
    <w:unhideWhenUsed/>
    <w:rsid w:val="00B3503B"/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B3503B"/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character" w:styleId="a3">
    <w:name w:val="Hyperlink"/>
    <w:basedOn w:val="a0"/>
    <w:link w:val="1"/>
    <w:unhideWhenUsed/>
    <w:rsid w:val="00B3503B"/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28</cp:revision>
  <cp:lastPrinted>2025-06-24T06:16:00Z</cp:lastPrinted>
  <dcterms:created xsi:type="dcterms:W3CDTF">2025-05-14T03:22:00Z</dcterms:created>
  <dcterms:modified xsi:type="dcterms:W3CDTF">2025-06-24T06:17:00Z</dcterms:modified>
</cp:coreProperties>
</file>